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938" w:rsidRPr="00FC1157" w:rsidRDefault="00805938" w:rsidP="00805938">
      <w:pPr>
        <w:jc w:val="center"/>
        <w:rPr>
          <w:rFonts w:ascii="Calibri" w:hAnsi="Calibri" w:cstheme="minorHAnsi"/>
          <w:b/>
          <w:sz w:val="24"/>
          <w:szCs w:val="24"/>
        </w:rPr>
      </w:pPr>
      <w:r w:rsidRPr="00FC1157">
        <w:rPr>
          <w:rFonts w:ascii="Calibri" w:hAnsi="Calibri" w:cstheme="minorHAnsi"/>
          <w:b/>
          <w:noProof/>
          <w:sz w:val="24"/>
          <w:szCs w:val="24"/>
        </w:rPr>
        <w:drawing>
          <wp:inline distT="0" distB="0" distL="0" distR="0" wp14:anchorId="6034BAE4" wp14:editId="61F29E15">
            <wp:extent cx="1300480" cy="1300480"/>
            <wp:effectExtent l="0" t="0" r="0" b="0"/>
            <wp:docPr id="2" name="Рисунок 2" descr="Palata_logo_Color Итог 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ata_logo_Color Итог м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938" w:rsidRPr="00FC1157" w:rsidRDefault="00805938" w:rsidP="00805938">
      <w:pPr>
        <w:jc w:val="center"/>
        <w:rPr>
          <w:rFonts w:ascii="Calibri" w:hAnsi="Calibri" w:cstheme="minorHAnsi"/>
          <w:b/>
          <w:sz w:val="24"/>
          <w:szCs w:val="24"/>
        </w:rPr>
      </w:pPr>
    </w:p>
    <w:p w:rsidR="00805938" w:rsidRPr="00FC1157" w:rsidRDefault="00805938" w:rsidP="00805938">
      <w:pPr>
        <w:jc w:val="center"/>
        <w:rPr>
          <w:rFonts w:ascii="Calibri" w:hAnsi="Calibri" w:cstheme="minorHAnsi"/>
          <w:b/>
          <w:color w:val="FF0000"/>
          <w:sz w:val="24"/>
          <w:szCs w:val="24"/>
        </w:rPr>
      </w:pPr>
      <w:r w:rsidRPr="00FC1157">
        <w:rPr>
          <w:rFonts w:ascii="Calibri" w:hAnsi="Calibri" w:cstheme="minorHAnsi"/>
          <w:b/>
          <w:color w:val="FF0000"/>
          <w:sz w:val="24"/>
          <w:szCs w:val="24"/>
        </w:rPr>
        <w:t>ИНФОРМАЦИОННЫЙ ДАЙДЖЕСТ</w:t>
      </w:r>
    </w:p>
    <w:p w:rsidR="00805938" w:rsidRPr="00FC1157" w:rsidRDefault="00805938" w:rsidP="00805938">
      <w:pPr>
        <w:jc w:val="center"/>
        <w:rPr>
          <w:rFonts w:ascii="Calibri" w:hAnsi="Calibri" w:cstheme="minorHAnsi"/>
          <w:b/>
          <w:color w:val="FF0000"/>
          <w:sz w:val="24"/>
          <w:szCs w:val="24"/>
        </w:rPr>
      </w:pPr>
      <w:r>
        <w:rPr>
          <w:rFonts w:ascii="Calibri" w:hAnsi="Calibri" w:cstheme="minorHAnsi"/>
          <w:b/>
          <w:color w:val="FF0000"/>
          <w:sz w:val="24"/>
          <w:szCs w:val="24"/>
        </w:rPr>
        <w:t xml:space="preserve">(период  </w:t>
      </w:r>
      <w:r>
        <w:rPr>
          <w:rFonts w:ascii="Calibri" w:hAnsi="Calibri" w:cstheme="minorHAnsi"/>
          <w:b/>
          <w:color w:val="FF0000"/>
          <w:sz w:val="24"/>
          <w:szCs w:val="24"/>
        </w:rPr>
        <w:t xml:space="preserve">18- 25 </w:t>
      </w:r>
      <w:r w:rsidRPr="00FC1157">
        <w:rPr>
          <w:rFonts w:ascii="Calibri" w:hAnsi="Calibri" w:cstheme="minorHAnsi"/>
          <w:b/>
          <w:color w:val="FF0000"/>
          <w:sz w:val="24"/>
          <w:szCs w:val="24"/>
        </w:rPr>
        <w:t>апреля  2022)</w:t>
      </w:r>
    </w:p>
    <w:p w:rsidR="00856B75" w:rsidRPr="00805938" w:rsidRDefault="00856B75" w:rsidP="00805938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736EEC" w:rsidRPr="00805938" w:rsidRDefault="00856B75" w:rsidP="00805938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805938">
        <w:rPr>
          <w:rFonts w:ascii="Calibri" w:hAnsi="Calibri" w:cs="Calibri"/>
          <w:b/>
          <w:color w:val="FF0000"/>
          <w:sz w:val="24"/>
          <w:szCs w:val="24"/>
        </w:rPr>
        <w:t>ПРАВИТЕЛЬСТВО</w:t>
      </w:r>
    </w:p>
    <w:p w:rsidR="00D528B1" w:rsidRPr="00805938" w:rsidRDefault="00D528B1" w:rsidP="00805938">
      <w:pPr>
        <w:jc w:val="both"/>
        <w:rPr>
          <w:rFonts w:ascii="Calibri" w:hAnsi="Calibri" w:cs="Calibri"/>
          <w:b/>
          <w:sz w:val="24"/>
          <w:szCs w:val="24"/>
        </w:rPr>
      </w:pPr>
      <w:r w:rsidRPr="00805938">
        <w:rPr>
          <w:rFonts w:ascii="Calibri" w:hAnsi="Calibri" w:cs="Calibri"/>
          <w:b/>
          <w:sz w:val="24"/>
          <w:szCs w:val="24"/>
        </w:rPr>
        <w:t>Правительство поручило проработать вопрос оплаты телемедицинских консультаций</w:t>
      </w:r>
    </w:p>
    <w:p w:rsidR="00D528B1" w:rsidRPr="00805938" w:rsidRDefault="00D528B1" w:rsidP="00805938">
      <w:pPr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805938">
        <w:rPr>
          <w:rFonts w:ascii="Calibri" w:hAnsi="Calibri" w:cs="Calibri"/>
          <w:sz w:val="24"/>
          <w:szCs w:val="24"/>
          <w:shd w:val="clear" w:color="auto" w:fill="FFFFFF"/>
        </w:rPr>
        <w:t>Минздраву и Минцифры поручено проработать вопрос расширения зоны применения телемедицинских технологий. Также рассматривается проблематика оплаты удаленных врачебных консультаций в системе ОМС. </w:t>
      </w:r>
    </w:p>
    <w:p w:rsidR="00D528B1" w:rsidRPr="00805938" w:rsidRDefault="00D528B1" w:rsidP="0080593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05938">
        <w:rPr>
          <w:rFonts w:ascii="Calibri" w:eastAsia="Times New Roman" w:hAnsi="Calibri" w:cs="Calibri"/>
          <w:sz w:val="24"/>
          <w:szCs w:val="24"/>
          <w:lang w:eastAsia="ru-RU"/>
        </w:rPr>
        <w:t>Правительство поручило Минздраву и Минцифры до 27 мая проработать вопрос расширения применения телемедицинских технологий. К выяснению целесообразности выделения удаленных врачебных консультаций в отдельную услугу в системе обязательного медицинского страхования предложено подключить Федеральный фонд ОМС, следует из списка поручений премьер-министра Михаила Мишустина по итогам ежегодного отчета в Госдуме, </w:t>
      </w:r>
      <w:hyperlink r:id="rId6" w:tgtFrame="_blank" w:history="1">
        <w:r w:rsidRPr="00805938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сообщается</w:t>
        </w:r>
      </w:hyperlink>
      <w:r w:rsidRPr="00805938">
        <w:rPr>
          <w:rFonts w:ascii="Calibri" w:eastAsia="Times New Roman" w:hAnsi="Calibri" w:cs="Calibri"/>
          <w:sz w:val="24"/>
          <w:szCs w:val="24"/>
          <w:lang w:eastAsia="ru-RU"/>
        </w:rPr>
        <w:t> на сайте кабмина.</w:t>
      </w:r>
    </w:p>
    <w:p w:rsidR="00D528B1" w:rsidRPr="00805938" w:rsidRDefault="00D528B1" w:rsidP="0080593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05938">
        <w:rPr>
          <w:rFonts w:ascii="Calibri" w:eastAsia="Times New Roman" w:hAnsi="Calibri" w:cs="Calibri"/>
          <w:sz w:val="24"/>
          <w:szCs w:val="24"/>
          <w:lang w:eastAsia="ru-RU"/>
        </w:rPr>
        <w:t>Кроме того, правительство поручило поэтапно возобновить плановую медицинскую помощь, которая была приостановлена из-за новой волны COVID-19. Решение об этом будет приниматься в зависимости от эпидемиологической ситуации в каждом субъекте. Речь идет также о профилактических медосмотрах и диспансеризации. Срок исполнения поручения — 12 мая.</w:t>
      </w:r>
    </w:p>
    <w:p w:rsidR="00D528B1" w:rsidRPr="00805938" w:rsidRDefault="00D528B1" w:rsidP="0080593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05938">
        <w:rPr>
          <w:rFonts w:ascii="Calibri" w:eastAsia="Times New Roman" w:hAnsi="Calibri" w:cs="Calibri"/>
          <w:sz w:val="24"/>
          <w:szCs w:val="24"/>
          <w:lang w:eastAsia="ru-RU"/>
        </w:rPr>
        <w:t>Минтруду и Минфину поручено рассмотреть вопрос об увеличении объемов субсидий из федерального бюджета на поддержку общероссийских организаций инвалидов.</w:t>
      </w:r>
    </w:p>
    <w:p w:rsidR="00D528B1" w:rsidRPr="00805938" w:rsidRDefault="00D528B1" w:rsidP="0080593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05938">
        <w:rPr>
          <w:rFonts w:ascii="Calibri" w:eastAsia="Times New Roman" w:hAnsi="Calibri" w:cs="Calibri"/>
          <w:sz w:val="24"/>
          <w:szCs w:val="24"/>
          <w:lang w:eastAsia="ru-RU"/>
        </w:rPr>
        <w:t>В ноябре 2020 года Федеральный фонд ОМС предложил регионам для оплаты удаленных врачебных консультаций из средств территориальной программы госгарантий бесплатного оказания медицинской помощи включать эту услугу в подушевой норматив, </w:t>
      </w:r>
      <w:hyperlink r:id="rId7" w:history="1">
        <w:r w:rsidRPr="00805938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сообщал «МВ»</w:t>
        </w:r>
      </w:hyperlink>
      <w:r w:rsidRPr="00805938">
        <w:rPr>
          <w:rFonts w:ascii="Calibri" w:eastAsia="Times New Roman" w:hAnsi="Calibri" w:cs="Calibri"/>
          <w:sz w:val="24"/>
          <w:szCs w:val="24"/>
          <w:lang w:eastAsia="ru-RU"/>
        </w:rPr>
        <w:t>. Сейчас в ряде субъектов телемедицинские услуги выведены в отдельный тариф ОМС, то есть они оплачиваются по факту.</w:t>
      </w:r>
    </w:p>
    <w:p w:rsidR="00D528B1" w:rsidRPr="00805938" w:rsidRDefault="00D528B1" w:rsidP="0080593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05938">
        <w:rPr>
          <w:rFonts w:ascii="Calibri" w:eastAsia="Times New Roman" w:hAnsi="Calibri" w:cs="Calibri"/>
          <w:sz w:val="24"/>
          <w:szCs w:val="24"/>
          <w:lang w:eastAsia="ru-RU"/>
        </w:rPr>
        <w:t>В октябре 2020 года </w:t>
      </w:r>
      <w:hyperlink r:id="rId8" w:history="1">
        <w:r w:rsidRPr="00805938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президент поручил</w:t>
        </w:r>
      </w:hyperlink>
      <w:r w:rsidRPr="00805938">
        <w:rPr>
          <w:rFonts w:ascii="Calibri" w:eastAsia="Times New Roman" w:hAnsi="Calibri" w:cs="Calibri"/>
          <w:sz w:val="24"/>
          <w:szCs w:val="24"/>
          <w:lang w:eastAsia="ru-RU"/>
        </w:rPr>
        <w:t> правительству стимулировать развитие телемедицины при модернизации первичного звена, в том числе обеспечить соответствующую подготовку медицинских работников. Отчитаться о выполнении этого поручения надлежало к 1 февраля 2021 года. </w:t>
      </w:r>
    </w:p>
    <w:p w:rsidR="00D528B1" w:rsidRPr="00805938" w:rsidRDefault="00D528B1" w:rsidP="0080593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05938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>Введенный в условиях пандемии COVID-19 режим самоизоляции резко увеличил спрос на телемедицинские консультации. Лидер этого рынка сервис «Доктор рядом» нарастил выручку в 2020 году на 21%, </w:t>
      </w:r>
      <w:hyperlink r:id="rId9" w:history="1">
        <w:r w:rsidRPr="00805938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сообщал «МВ»</w:t>
        </w:r>
      </w:hyperlink>
      <w:r w:rsidRPr="00805938">
        <w:rPr>
          <w:rFonts w:ascii="Calibri" w:eastAsia="Times New Roman" w:hAnsi="Calibri" w:cs="Calibri"/>
          <w:sz w:val="24"/>
          <w:szCs w:val="24"/>
          <w:lang w:eastAsia="ru-RU"/>
        </w:rPr>
        <w:t>. </w:t>
      </w:r>
    </w:p>
    <w:p w:rsidR="00D528B1" w:rsidRPr="00805938" w:rsidRDefault="00D528B1" w:rsidP="0080593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05938">
        <w:rPr>
          <w:rFonts w:ascii="Calibri" w:eastAsia="Times New Roman" w:hAnsi="Calibri" w:cs="Calibri"/>
          <w:sz w:val="24"/>
          <w:szCs w:val="24"/>
          <w:lang w:eastAsia="ru-RU"/>
        </w:rPr>
        <w:t>Вопрос развития телемедицинских технологий вновь </w:t>
      </w:r>
      <w:hyperlink r:id="rId10" w:history="1">
        <w:r w:rsidRPr="00805938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был поднят</w:t>
        </w:r>
      </w:hyperlink>
      <w:r w:rsidRPr="00805938">
        <w:rPr>
          <w:rFonts w:ascii="Calibri" w:eastAsia="Times New Roman" w:hAnsi="Calibri" w:cs="Calibri"/>
          <w:sz w:val="24"/>
          <w:szCs w:val="24"/>
          <w:lang w:eastAsia="ru-RU"/>
        </w:rPr>
        <w:t> 3 февраля 2022 года на встрече Владимира Путина с членами «Деловой России». Глава Минздрава Михаил Мурашко отметил, что расширение возможности корректировки лечения до медицинской организации — одно из направлений, в которых планирует работать ведомство.</w:t>
      </w:r>
    </w:p>
    <w:p w:rsidR="00D528B1" w:rsidRPr="00805938" w:rsidRDefault="00D528B1" w:rsidP="0080593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05938">
        <w:rPr>
          <w:rFonts w:ascii="Calibri" w:eastAsia="Times New Roman" w:hAnsi="Calibri" w:cs="Calibri"/>
          <w:sz w:val="24"/>
          <w:szCs w:val="24"/>
          <w:lang w:eastAsia="ru-RU"/>
        </w:rPr>
        <w:t>В октябре прошлого года Минэкономразвития в рамках трехлетнего эксперимента по развитию телемедицины </w:t>
      </w:r>
      <w:hyperlink r:id="rId11" w:tgtFrame="_blank" w:history="1">
        <w:r w:rsidRPr="00805938">
          <w:rPr>
            <w:rFonts w:ascii="Calibri" w:eastAsia="Times New Roman" w:hAnsi="Calibri" w:cs="Calibri"/>
            <w:color w:val="E1442F"/>
            <w:sz w:val="24"/>
            <w:szCs w:val="24"/>
            <w:lang w:eastAsia="ru-RU"/>
          </w:rPr>
          <w:t>предложило</w:t>
        </w:r>
      </w:hyperlink>
      <w:r w:rsidRPr="00805938">
        <w:rPr>
          <w:rFonts w:ascii="Calibri" w:eastAsia="Times New Roman" w:hAnsi="Calibri" w:cs="Calibri"/>
          <w:sz w:val="24"/>
          <w:szCs w:val="24"/>
          <w:lang w:eastAsia="ru-RU"/>
        </w:rPr>
        <w:t> разрешить отдельным медучреждениям ставить пациентам диагноз без обязательной очной консультации специалиста.</w:t>
      </w:r>
    </w:p>
    <w:p w:rsidR="00D528B1" w:rsidRPr="00805938" w:rsidRDefault="00D528B1" w:rsidP="00805938">
      <w:pPr>
        <w:jc w:val="both"/>
        <w:rPr>
          <w:rStyle w:val="a3"/>
          <w:rFonts w:ascii="Calibri" w:hAnsi="Calibri" w:cs="Calibri"/>
          <w:sz w:val="24"/>
          <w:szCs w:val="24"/>
        </w:rPr>
      </w:pPr>
      <w:hyperlink r:id="rId12" w:history="1">
        <w:r w:rsidRPr="00805938">
          <w:rPr>
            <w:rStyle w:val="a3"/>
            <w:rFonts w:ascii="Calibri" w:hAnsi="Calibri" w:cs="Calibri"/>
            <w:sz w:val="24"/>
            <w:szCs w:val="24"/>
          </w:rPr>
          <w:t>https://medvestnik.ru/content/news/Pravitelstvo-poruchilo-prorabotat-vopros-oplaty-telemedicinskih-konsultacii.html</w:t>
        </w:r>
      </w:hyperlink>
    </w:p>
    <w:p w:rsidR="000B39D3" w:rsidRPr="00805938" w:rsidRDefault="000B39D3" w:rsidP="00805938">
      <w:pPr>
        <w:jc w:val="both"/>
        <w:rPr>
          <w:rStyle w:val="a3"/>
          <w:rFonts w:ascii="Calibri" w:hAnsi="Calibri" w:cs="Calibri"/>
          <w:sz w:val="24"/>
          <w:szCs w:val="24"/>
        </w:rPr>
      </w:pPr>
    </w:p>
    <w:p w:rsidR="000B39D3" w:rsidRPr="00805938" w:rsidRDefault="000B39D3" w:rsidP="00805938">
      <w:pPr>
        <w:jc w:val="both"/>
        <w:rPr>
          <w:rFonts w:ascii="Calibri" w:hAnsi="Calibri" w:cs="Calibri"/>
          <w:b/>
          <w:sz w:val="24"/>
          <w:szCs w:val="24"/>
        </w:rPr>
      </w:pPr>
      <w:r w:rsidRPr="00805938">
        <w:rPr>
          <w:rFonts w:ascii="Calibri" w:hAnsi="Calibri" w:cs="Calibri"/>
          <w:b/>
          <w:sz w:val="24"/>
          <w:szCs w:val="24"/>
        </w:rPr>
        <w:t>Мишустин поручил возобновить плановую медицинскую помощь к 12 мая</w:t>
      </w:r>
    </w:p>
    <w:p w:rsidR="000B39D3" w:rsidRPr="00805938" w:rsidRDefault="000B39D3" w:rsidP="00805938">
      <w:pPr>
        <w:jc w:val="both"/>
        <w:rPr>
          <w:rFonts w:ascii="Calibri" w:hAnsi="Calibri" w:cs="Calibri"/>
          <w:sz w:val="24"/>
          <w:szCs w:val="24"/>
        </w:rPr>
      </w:pPr>
      <w:r w:rsidRPr="00805938">
        <w:rPr>
          <w:rFonts w:ascii="Calibri" w:hAnsi="Calibri" w:cs="Calibri"/>
          <w:sz w:val="24"/>
          <w:szCs w:val="24"/>
        </w:rPr>
        <w:t>Премьер-министр также поручил до 20 мая доложить о целесообразности применения телемедицины как отдельной услуги в рамках ОМС</w:t>
      </w:r>
    </w:p>
    <w:p w:rsidR="000B39D3" w:rsidRPr="00805938" w:rsidRDefault="000B39D3" w:rsidP="00805938">
      <w:pPr>
        <w:jc w:val="both"/>
        <w:rPr>
          <w:rFonts w:ascii="Calibri" w:hAnsi="Calibri" w:cs="Calibri"/>
          <w:sz w:val="24"/>
          <w:szCs w:val="24"/>
        </w:rPr>
      </w:pPr>
      <w:r w:rsidRPr="00805938">
        <w:rPr>
          <w:rFonts w:ascii="Calibri" w:hAnsi="Calibri" w:cs="Calibri"/>
          <w:sz w:val="24"/>
          <w:szCs w:val="24"/>
        </w:rPr>
        <w:t>Премьер-министр РФ Михаил Мишустин поручил поэтапно возобновить плановую медицинскую помощь к 12 мая. Об этом сообщается в четверг на </w:t>
      </w:r>
      <w:hyperlink r:id="rId13" w:tgtFrame="_blank" w:history="1">
        <w:r w:rsidRPr="00805938">
          <w:rPr>
            <w:rStyle w:val="a3"/>
            <w:rFonts w:ascii="Calibri" w:hAnsi="Calibri" w:cs="Calibri"/>
            <w:color w:val="000000"/>
            <w:sz w:val="24"/>
            <w:szCs w:val="24"/>
          </w:rPr>
          <w:t>сайте</w:t>
        </w:r>
      </w:hyperlink>
      <w:r w:rsidRPr="00805938">
        <w:rPr>
          <w:rFonts w:ascii="Calibri" w:hAnsi="Calibri" w:cs="Calibri"/>
          <w:sz w:val="24"/>
          <w:szCs w:val="24"/>
        </w:rPr>
        <w:t> кабмина.</w:t>
      </w:r>
    </w:p>
    <w:p w:rsidR="000B39D3" w:rsidRPr="00805938" w:rsidRDefault="000B39D3" w:rsidP="00805938">
      <w:pPr>
        <w:jc w:val="both"/>
        <w:rPr>
          <w:rFonts w:ascii="Calibri" w:hAnsi="Calibri" w:cs="Calibri"/>
          <w:sz w:val="24"/>
          <w:szCs w:val="24"/>
        </w:rPr>
      </w:pPr>
      <w:r w:rsidRPr="00805938">
        <w:rPr>
          <w:rFonts w:ascii="Calibri" w:hAnsi="Calibri" w:cs="Calibri"/>
          <w:sz w:val="24"/>
          <w:szCs w:val="24"/>
        </w:rPr>
        <w:t>"Речь идет не только о возобновлении планового лечения тех, кто в нем нуждается, но и о профилактических медицинских осмотрах, а также о диспансеризации, в том числе людей, переболевших коронавирусом. Ответственным за выполнение поручения назначен Минздрав. Необходимую работу он должен провести вместе с Федеральным фондом обязательного медицинского страхования и главами регионов. Срок исполнения поручения - 12 мая", - говорится в сообщении.</w:t>
      </w:r>
    </w:p>
    <w:p w:rsidR="000B39D3" w:rsidRPr="00805938" w:rsidRDefault="000B39D3" w:rsidP="00805938">
      <w:pPr>
        <w:jc w:val="both"/>
        <w:rPr>
          <w:rFonts w:ascii="Calibri" w:hAnsi="Calibri" w:cs="Calibri"/>
          <w:sz w:val="24"/>
          <w:szCs w:val="24"/>
        </w:rPr>
      </w:pPr>
      <w:r w:rsidRPr="00805938">
        <w:rPr>
          <w:rFonts w:ascii="Calibri" w:hAnsi="Calibri" w:cs="Calibri"/>
          <w:sz w:val="24"/>
          <w:szCs w:val="24"/>
        </w:rPr>
        <w:t>Мишустин также поручил до 20 мая доложить о целесообразности применения телемедицины как отдельной услуги в рамках ОМС.</w:t>
      </w:r>
    </w:p>
    <w:p w:rsidR="000B39D3" w:rsidRPr="00805938" w:rsidRDefault="000B39D3" w:rsidP="00805938">
      <w:pPr>
        <w:jc w:val="both"/>
        <w:rPr>
          <w:rFonts w:ascii="Calibri" w:hAnsi="Calibri" w:cs="Calibri"/>
          <w:sz w:val="24"/>
          <w:szCs w:val="24"/>
        </w:rPr>
      </w:pPr>
      <w:r w:rsidRPr="00805938">
        <w:rPr>
          <w:rFonts w:ascii="Calibri" w:hAnsi="Calibri" w:cs="Calibri"/>
          <w:sz w:val="24"/>
          <w:szCs w:val="24"/>
        </w:rPr>
        <w:t>"Совместно с ФОМС проработать вопрос целесообразности применения телемедицинских технологий в качестве отдельной услуги в системе обязательного медицинского страхования. Результаты представить в правительство Российской Федерации. Срок - до 20 мая 2022 года", - говорится в сообщении.</w:t>
      </w:r>
    </w:p>
    <w:p w:rsidR="000B39D3" w:rsidRPr="00805938" w:rsidRDefault="000B39D3" w:rsidP="00805938">
      <w:pPr>
        <w:jc w:val="both"/>
        <w:rPr>
          <w:rFonts w:ascii="Calibri" w:hAnsi="Calibri" w:cs="Calibri"/>
          <w:sz w:val="24"/>
          <w:szCs w:val="24"/>
        </w:rPr>
      </w:pPr>
      <w:r w:rsidRPr="00805938">
        <w:rPr>
          <w:rFonts w:ascii="Calibri" w:hAnsi="Calibri" w:cs="Calibri"/>
          <w:sz w:val="24"/>
          <w:szCs w:val="24"/>
        </w:rPr>
        <w:t>Поручение дано главам Минздрава и Минцифры РФ Михаилу Мурашко и Максуту Шадаеву.</w:t>
      </w:r>
    </w:p>
    <w:p w:rsidR="000B39D3" w:rsidRPr="00805938" w:rsidRDefault="000B39D3" w:rsidP="00805938">
      <w:pPr>
        <w:jc w:val="both"/>
        <w:rPr>
          <w:rFonts w:ascii="Calibri" w:hAnsi="Calibri" w:cs="Calibri"/>
          <w:sz w:val="24"/>
          <w:szCs w:val="24"/>
        </w:rPr>
      </w:pPr>
      <w:r w:rsidRPr="00805938">
        <w:rPr>
          <w:rFonts w:ascii="Calibri" w:hAnsi="Calibri" w:cs="Calibri"/>
          <w:sz w:val="24"/>
          <w:szCs w:val="24"/>
        </w:rPr>
        <w:t>Кроме того, главы Минздрава и Минцифры совместно с ФОМС, медицинским сообществом и ведущими специалистами должны проработать вопрос расширения применения телемедицинских технологий. "Результаты представить в правительство Российской Федерации. Срок - до 27 мая 2022 года", - говорится в сообщении.</w:t>
      </w:r>
    </w:p>
    <w:p w:rsidR="000B39D3" w:rsidRPr="00805938" w:rsidRDefault="000B39D3" w:rsidP="00805938">
      <w:pPr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hyperlink r:id="rId14" w:history="1">
        <w:r w:rsidRPr="00805938">
          <w:rPr>
            <w:rStyle w:val="a3"/>
            <w:rFonts w:ascii="Calibri" w:hAnsi="Calibri" w:cs="Calibri"/>
            <w:sz w:val="24"/>
            <w:szCs w:val="24"/>
            <w:shd w:val="clear" w:color="auto" w:fill="FFFFFF"/>
          </w:rPr>
          <w:t>https://tass.ru/obschestvo/14433621?utm_source=yxnews&amp;utm_medium=desktop&amp;utm_referrer=https%3A%2F%2Fyandex.ru%2Fnews%2Fsearch%3Ftext%3D</w:t>
        </w:r>
      </w:hyperlink>
    </w:p>
    <w:p w:rsidR="00805938" w:rsidRPr="00805938" w:rsidRDefault="00805938" w:rsidP="00805938">
      <w:pPr>
        <w:jc w:val="both"/>
        <w:rPr>
          <w:rFonts w:ascii="Calibri" w:hAnsi="Calibri" w:cs="Calibri"/>
          <w:b/>
          <w:sz w:val="24"/>
          <w:szCs w:val="24"/>
        </w:rPr>
      </w:pPr>
      <w:r w:rsidRPr="00805938">
        <w:rPr>
          <w:rFonts w:ascii="Calibri" w:hAnsi="Calibri" w:cs="Calibri"/>
          <w:b/>
          <w:sz w:val="24"/>
          <w:szCs w:val="24"/>
        </w:rPr>
        <w:t>Мишустин: Кабмин расширит поддержку регионов для закупки бесплатных лекарств</w:t>
      </w:r>
    </w:p>
    <w:p w:rsidR="00805938" w:rsidRPr="00805938" w:rsidRDefault="00805938" w:rsidP="00805938">
      <w:pPr>
        <w:jc w:val="both"/>
        <w:rPr>
          <w:rFonts w:ascii="Calibri" w:hAnsi="Calibri" w:cs="Calibri"/>
          <w:bCs/>
          <w:color w:val="000000"/>
          <w:spacing w:val="3"/>
          <w:sz w:val="24"/>
          <w:szCs w:val="24"/>
        </w:rPr>
      </w:pPr>
      <w:r w:rsidRPr="00805938">
        <w:rPr>
          <w:rFonts w:ascii="Calibri" w:hAnsi="Calibri" w:cs="Calibri"/>
          <w:bCs/>
          <w:color w:val="000000"/>
          <w:spacing w:val="3"/>
          <w:sz w:val="24"/>
          <w:szCs w:val="24"/>
        </w:rPr>
        <w:lastRenderedPageBreak/>
        <w:t>Кабинет министров планирует расширить поддержку регионов для закупки лекарств и медицинских изделий, которые граждане получают бесплатно в больницах, заявил премьер-министр Михаил Мишустин.</w:t>
      </w:r>
    </w:p>
    <w:p w:rsidR="00805938" w:rsidRPr="00805938" w:rsidRDefault="00805938" w:rsidP="00805938">
      <w:pPr>
        <w:jc w:val="both"/>
        <w:rPr>
          <w:rFonts w:ascii="Calibri" w:hAnsi="Calibri" w:cs="Calibri"/>
          <w:color w:val="000000"/>
          <w:spacing w:val="3"/>
          <w:sz w:val="24"/>
          <w:szCs w:val="24"/>
        </w:rPr>
      </w:pPr>
      <w:r w:rsidRPr="00805938">
        <w:rPr>
          <w:rFonts w:ascii="Calibri" w:hAnsi="Calibri" w:cs="Calibri"/>
          <w:color w:val="000000"/>
          <w:spacing w:val="3"/>
          <w:sz w:val="24"/>
          <w:szCs w:val="24"/>
        </w:rPr>
        <w:t>"Несмотря на изменение стоимости препаратов, медицинская помощь должна оставаться качественной и доступной людям. В любых обстоятельствах это один из основных приоритетов работы правительства", - подчеркнул он на заседании правительственной комиссии по повышению устойчивости российской экономики в условиях санкций.</w:t>
      </w:r>
    </w:p>
    <w:p w:rsidR="00805938" w:rsidRPr="00805938" w:rsidRDefault="00805938" w:rsidP="00805938">
      <w:pPr>
        <w:jc w:val="both"/>
        <w:rPr>
          <w:rFonts w:ascii="Calibri" w:hAnsi="Calibri" w:cs="Calibri"/>
          <w:color w:val="000000"/>
          <w:spacing w:val="3"/>
          <w:sz w:val="24"/>
          <w:szCs w:val="24"/>
        </w:rPr>
      </w:pPr>
      <w:r w:rsidRPr="00805938">
        <w:rPr>
          <w:rFonts w:ascii="Calibri" w:hAnsi="Calibri" w:cs="Calibri"/>
          <w:color w:val="000000"/>
          <w:spacing w:val="3"/>
          <w:sz w:val="24"/>
          <w:szCs w:val="24"/>
        </w:rPr>
        <w:t>Председатель правительства призвал постоянно контролировать ситуацию и корректировать размер индексации федеральной поддержки, направляемой в адрес территориальных фондов обязательного медицинского страхования, с учетом условий, которые складываются в конкретный момент.</w:t>
      </w:r>
    </w:p>
    <w:p w:rsidR="00805938" w:rsidRPr="00805938" w:rsidRDefault="00805938" w:rsidP="00805938">
      <w:pPr>
        <w:jc w:val="both"/>
        <w:rPr>
          <w:rFonts w:ascii="Calibri" w:hAnsi="Calibri" w:cs="Calibri"/>
          <w:sz w:val="24"/>
          <w:szCs w:val="24"/>
        </w:rPr>
      </w:pPr>
      <w:hyperlink r:id="rId15" w:history="1">
        <w:r w:rsidRPr="00805938">
          <w:rPr>
            <w:rStyle w:val="a3"/>
            <w:rFonts w:ascii="Calibri" w:hAnsi="Calibri" w:cs="Calibri"/>
            <w:sz w:val="24"/>
            <w:szCs w:val="24"/>
          </w:rPr>
          <w:t>https://rg.ru/2022/04/19/mishustin-kabmin-rasshirit-podderzhku-regionov-dlia-zakupki-besplatnyh-lekarstv.html</w:t>
        </w:r>
      </w:hyperlink>
    </w:p>
    <w:p w:rsidR="000B39D3" w:rsidRPr="00805938" w:rsidRDefault="000B39D3" w:rsidP="00805938">
      <w:pPr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856B75" w:rsidRPr="00805938" w:rsidRDefault="00856B75" w:rsidP="00805938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bookmarkStart w:id="0" w:name="_GoBack"/>
      <w:bookmarkEnd w:id="0"/>
      <w:r w:rsidRPr="00805938">
        <w:rPr>
          <w:rFonts w:ascii="Calibri" w:hAnsi="Calibri" w:cs="Calibri"/>
          <w:b/>
          <w:color w:val="FF0000"/>
          <w:sz w:val="24"/>
          <w:szCs w:val="24"/>
        </w:rPr>
        <w:t>МИНЗДРАВ/ФОМС</w:t>
      </w:r>
    </w:p>
    <w:p w:rsidR="00856B75" w:rsidRPr="00805938" w:rsidRDefault="00856B75" w:rsidP="00805938">
      <w:pPr>
        <w:jc w:val="both"/>
        <w:rPr>
          <w:rFonts w:ascii="Calibri" w:hAnsi="Calibri" w:cs="Calibri"/>
          <w:b/>
          <w:sz w:val="24"/>
          <w:szCs w:val="24"/>
        </w:rPr>
      </w:pPr>
    </w:p>
    <w:p w:rsidR="00856B75" w:rsidRPr="00805938" w:rsidRDefault="00856B75" w:rsidP="00805938">
      <w:pPr>
        <w:jc w:val="both"/>
        <w:rPr>
          <w:rFonts w:ascii="Calibri" w:hAnsi="Calibri" w:cs="Calibri"/>
          <w:b/>
          <w:sz w:val="24"/>
          <w:szCs w:val="24"/>
        </w:rPr>
      </w:pPr>
      <w:r w:rsidRPr="00805938">
        <w:rPr>
          <w:rFonts w:ascii="Calibri" w:hAnsi="Calibri" w:cs="Calibri"/>
          <w:b/>
          <w:sz w:val="24"/>
          <w:szCs w:val="24"/>
        </w:rPr>
        <w:t>Минздрав направил в регионы рекомендации по амбулаторной помощи пациентам с COVID-19</w:t>
      </w:r>
    </w:p>
    <w:p w:rsidR="00856B75" w:rsidRPr="00805938" w:rsidRDefault="00856B75" w:rsidP="00805938">
      <w:pPr>
        <w:jc w:val="both"/>
        <w:rPr>
          <w:rFonts w:ascii="Calibri" w:hAnsi="Calibri" w:cs="Calibri"/>
          <w:sz w:val="24"/>
          <w:szCs w:val="24"/>
        </w:rPr>
      </w:pPr>
      <w:r w:rsidRPr="00805938">
        <w:rPr>
          <w:rFonts w:ascii="Calibri" w:hAnsi="Calibri" w:cs="Calibri"/>
          <w:sz w:val="24"/>
          <w:szCs w:val="24"/>
        </w:rPr>
        <w:t>Минздрав обновил рекомендации по оказанию амбулаторной медпомощи пациентам с симптомами ОРВИ, гриппа и COVID-19. Письмо направлено в субъекты. </w:t>
      </w:r>
    </w:p>
    <w:p w:rsidR="00856B75" w:rsidRPr="00805938" w:rsidRDefault="00856B75" w:rsidP="00805938">
      <w:pPr>
        <w:jc w:val="both"/>
        <w:rPr>
          <w:rFonts w:ascii="Calibri" w:hAnsi="Calibri" w:cs="Calibri"/>
          <w:sz w:val="24"/>
          <w:szCs w:val="24"/>
        </w:rPr>
      </w:pPr>
      <w:r w:rsidRPr="00805938">
        <w:rPr>
          <w:rFonts w:ascii="Calibri" w:hAnsi="Calibri" w:cs="Calibri"/>
          <w:sz w:val="24"/>
          <w:szCs w:val="24"/>
        </w:rPr>
        <w:t>Минздрав направил в регионы обновленные методические рекомендации по организации оказания медицинской помощи взрослому населению с симптомами ОРВИ, гриппа и COVID-19 в амбулаторных условиях, в том числе на дому. </w:t>
      </w:r>
      <w:hyperlink r:id="rId16" w:tgtFrame="_blank" w:history="1">
        <w:r w:rsidRPr="00805938">
          <w:rPr>
            <w:rStyle w:val="a3"/>
            <w:rFonts w:ascii="Calibri" w:hAnsi="Calibri" w:cs="Calibri"/>
            <w:color w:val="E1442F"/>
            <w:sz w:val="24"/>
            <w:szCs w:val="24"/>
          </w:rPr>
          <w:t>Документ</w:t>
        </w:r>
      </w:hyperlink>
      <w:r w:rsidRPr="00805938">
        <w:rPr>
          <w:rFonts w:ascii="Calibri" w:hAnsi="Calibri" w:cs="Calibri"/>
          <w:sz w:val="24"/>
          <w:szCs w:val="24"/>
        </w:rPr>
        <w:t> завизирован главными внештатными специалистами по терапии и общей врачебной практике </w:t>
      </w:r>
      <w:r w:rsidRPr="00805938">
        <w:rPr>
          <w:rStyle w:val="a5"/>
          <w:rFonts w:ascii="Calibri" w:hAnsi="Calibri" w:cs="Calibri"/>
          <w:color w:val="1A1B1D"/>
          <w:sz w:val="24"/>
          <w:szCs w:val="24"/>
        </w:rPr>
        <w:t>Оксаной Драпкиной</w:t>
      </w:r>
      <w:r w:rsidRPr="00805938">
        <w:rPr>
          <w:rFonts w:ascii="Calibri" w:hAnsi="Calibri" w:cs="Calibri"/>
          <w:sz w:val="24"/>
          <w:szCs w:val="24"/>
        </w:rPr>
        <w:t> и по инфекционным болезням </w:t>
      </w:r>
      <w:r w:rsidRPr="00805938">
        <w:rPr>
          <w:rStyle w:val="a5"/>
          <w:rFonts w:ascii="Calibri" w:hAnsi="Calibri" w:cs="Calibri"/>
          <w:color w:val="1A1B1D"/>
          <w:sz w:val="24"/>
          <w:szCs w:val="24"/>
        </w:rPr>
        <w:t>Владимиром Чулановым.</w:t>
      </w:r>
    </w:p>
    <w:p w:rsidR="00856B75" w:rsidRPr="00805938" w:rsidRDefault="00856B75" w:rsidP="00805938">
      <w:pPr>
        <w:jc w:val="both"/>
        <w:rPr>
          <w:rFonts w:ascii="Calibri" w:hAnsi="Calibri" w:cs="Calibri"/>
          <w:sz w:val="24"/>
          <w:szCs w:val="24"/>
        </w:rPr>
      </w:pPr>
      <w:r w:rsidRPr="00805938">
        <w:rPr>
          <w:rFonts w:ascii="Calibri" w:hAnsi="Calibri" w:cs="Calibri"/>
          <w:sz w:val="24"/>
          <w:szCs w:val="24"/>
        </w:rPr>
        <w:t>Рекомендации предназначены для руководителей медицинских и иных организаций, оказывающих первичную медико-санитарную помощь взрослому населению, врачей общей практики, терапевтов, инфекционистов, а также других специалистов.</w:t>
      </w:r>
    </w:p>
    <w:p w:rsidR="00856B75" w:rsidRPr="00805938" w:rsidRDefault="00856B75" w:rsidP="00805938">
      <w:pPr>
        <w:jc w:val="both"/>
        <w:rPr>
          <w:rFonts w:ascii="Calibri" w:hAnsi="Calibri" w:cs="Calibri"/>
          <w:sz w:val="24"/>
          <w:szCs w:val="24"/>
        </w:rPr>
      </w:pPr>
      <w:r w:rsidRPr="00805938">
        <w:rPr>
          <w:rFonts w:ascii="Calibri" w:hAnsi="Calibri" w:cs="Calibri"/>
          <w:sz w:val="24"/>
          <w:szCs w:val="24"/>
        </w:rPr>
        <w:t>В документе, в частности, закреплены организационные аспекты и противоэпидемические мероприятия при оказании медицинской помощи на дому пациентам с симптомами ОРВИ, гриппа, COVID-19; противоэпидемические мероприятия в поликлиниках; типовые схемы организации медицинской помощи.</w:t>
      </w:r>
    </w:p>
    <w:p w:rsidR="00856B75" w:rsidRPr="00805938" w:rsidRDefault="00856B75" w:rsidP="00805938">
      <w:pPr>
        <w:jc w:val="both"/>
        <w:rPr>
          <w:rFonts w:ascii="Calibri" w:hAnsi="Calibri" w:cs="Calibri"/>
          <w:sz w:val="24"/>
          <w:szCs w:val="24"/>
        </w:rPr>
      </w:pPr>
      <w:r w:rsidRPr="00805938">
        <w:rPr>
          <w:rFonts w:ascii="Calibri" w:hAnsi="Calibri" w:cs="Calibri"/>
          <w:sz w:val="24"/>
          <w:szCs w:val="24"/>
        </w:rPr>
        <w:t>В приложениях приведены схемы лечения COVID-19 в амбулаторных условиях, рекомендуемые нормативы числа вызовов (выездов) к амбулаторным пациентам в состоянии средней тяжести, необходимых для этого медработников и транспортных средств, а также памятка для больных COVID-19.</w:t>
      </w:r>
    </w:p>
    <w:p w:rsidR="00856B75" w:rsidRPr="00805938" w:rsidRDefault="00856B75" w:rsidP="00805938">
      <w:pPr>
        <w:jc w:val="both"/>
        <w:rPr>
          <w:rFonts w:ascii="Calibri" w:hAnsi="Calibri" w:cs="Calibri"/>
          <w:sz w:val="24"/>
          <w:szCs w:val="24"/>
        </w:rPr>
      </w:pPr>
      <w:r w:rsidRPr="00805938">
        <w:rPr>
          <w:rFonts w:ascii="Calibri" w:hAnsi="Calibri" w:cs="Calibri"/>
          <w:sz w:val="24"/>
          <w:szCs w:val="24"/>
        </w:rPr>
        <w:lastRenderedPageBreak/>
        <w:t>Ранее «МВ» </w:t>
      </w:r>
      <w:hyperlink r:id="rId17" w:tgtFrame="_blank" w:history="1">
        <w:r w:rsidRPr="00805938">
          <w:rPr>
            <w:rStyle w:val="a3"/>
            <w:rFonts w:ascii="Calibri" w:hAnsi="Calibri" w:cs="Calibri"/>
            <w:color w:val="E1442F"/>
            <w:sz w:val="24"/>
            <w:szCs w:val="24"/>
          </w:rPr>
          <w:t>писал</w:t>
        </w:r>
      </w:hyperlink>
      <w:r w:rsidRPr="00805938">
        <w:rPr>
          <w:rFonts w:ascii="Calibri" w:hAnsi="Calibri" w:cs="Calibri"/>
          <w:sz w:val="24"/>
          <w:szCs w:val="24"/>
        </w:rPr>
        <w:t>, что Минздрав России разработает рекомендации для врачей по выявлению у пациентов, перенесших COVID-19, психических расстройств или расстройств поведения. Их планируется применять в рамках диспансеризации. </w:t>
      </w:r>
    </w:p>
    <w:p w:rsidR="00856B75" w:rsidRPr="00805938" w:rsidRDefault="00856B75" w:rsidP="00805938">
      <w:pPr>
        <w:jc w:val="both"/>
        <w:rPr>
          <w:rFonts w:ascii="Calibri" w:hAnsi="Calibri" w:cs="Calibri"/>
          <w:sz w:val="24"/>
          <w:szCs w:val="24"/>
        </w:rPr>
      </w:pPr>
      <w:hyperlink r:id="rId18" w:history="1">
        <w:r w:rsidRPr="00805938">
          <w:rPr>
            <w:rStyle w:val="a3"/>
            <w:rFonts w:ascii="Calibri" w:hAnsi="Calibri" w:cs="Calibri"/>
            <w:sz w:val="24"/>
            <w:szCs w:val="24"/>
          </w:rPr>
          <w:t>https://medvestnik.ru/content/news/Minzdrav-napravil-v-regiony-rekomendacii-po-ambulatornoi-pomoshi-pacientam-s-COVID-19.html</w:t>
        </w:r>
      </w:hyperlink>
    </w:p>
    <w:p w:rsidR="000B39D3" w:rsidRPr="00805938" w:rsidRDefault="000B39D3" w:rsidP="00805938">
      <w:pPr>
        <w:jc w:val="both"/>
        <w:rPr>
          <w:rFonts w:ascii="Calibri" w:hAnsi="Calibri" w:cs="Calibri"/>
          <w:b/>
          <w:sz w:val="24"/>
          <w:szCs w:val="24"/>
        </w:rPr>
      </w:pPr>
      <w:r w:rsidRPr="00805938">
        <w:rPr>
          <w:rFonts w:ascii="Calibri" w:hAnsi="Calibri" w:cs="Calibri"/>
          <w:b/>
          <w:sz w:val="24"/>
          <w:szCs w:val="24"/>
        </w:rPr>
        <w:t>Минздрав обновил порядок диспансерного наблюдения взрослых</w:t>
      </w:r>
    </w:p>
    <w:p w:rsidR="000B39D3" w:rsidRPr="00805938" w:rsidRDefault="000B39D3" w:rsidP="00805938">
      <w:pPr>
        <w:jc w:val="both"/>
        <w:rPr>
          <w:rFonts w:ascii="Calibri" w:hAnsi="Calibri" w:cs="Calibri"/>
          <w:sz w:val="24"/>
          <w:szCs w:val="24"/>
        </w:rPr>
      </w:pPr>
      <w:r w:rsidRPr="00805938">
        <w:rPr>
          <w:rFonts w:ascii="Calibri" w:hAnsi="Calibri" w:cs="Calibri"/>
          <w:sz w:val="24"/>
          <w:szCs w:val="24"/>
        </w:rPr>
        <w:t>Минздрав внес изменения в порядок диспансерного наблюдения за взрослыми пациентами. На него направляются страдающие хроническими инфекционными и неинфекционными заболеваниями или имеющие высокий риск их развития.</w:t>
      </w:r>
    </w:p>
    <w:p w:rsidR="000B39D3" w:rsidRPr="00805938" w:rsidRDefault="000B39D3" w:rsidP="00805938">
      <w:pPr>
        <w:jc w:val="both"/>
        <w:rPr>
          <w:rFonts w:ascii="Calibri" w:hAnsi="Calibri" w:cs="Calibri"/>
          <w:sz w:val="24"/>
          <w:szCs w:val="24"/>
        </w:rPr>
      </w:pPr>
      <w:r w:rsidRPr="00805938">
        <w:rPr>
          <w:rFonts w:ascii="Calibri" w:hAnsi="Calibri" w:cs="Calibri"/>
          <w:sz w:val="24"/>
          <w:szCs w:val="24"/>
        </w:rPr>
        <w:t>Минюст зарегистрировал приказ Минздрава </w:t>
      </w:r>
      <w:hyperlink r:id="rId19" w:history="1">
        <w:r w:rsidRPr="00805938">
          <w:rPr>
            <w:rStyle w:val="a3"/>
            <w:rFonts w:ascii="Calibri" w:hAnsi="Calibri" w:cs="Calibri"/>
            <w:color w:val="E1442F"/>
            <w:sz w:val="24"/>
            <w:szCs w:val="24"/>
          </w:rPr>
          <w:t>№ 168н от 15.03.2022</w:t>
        </w:r>
      </w:hyperlink>
      <w:r w:rsidRPr="00805938">
        <w:rPr>
          <w:rFonts w:ascii="Calibri" w:hAnsi="Calibri" w:cs="Calibri"/>
          <w:sz w:val="24"/>
          <w:szCs w:val="24"/>
        </w:rPr>
        <w:t> «Об утверждении порядка проведения диспансерного наблюдения за взрослыми». Документ опубликован на портале publication.pravo.gov.ru 21 апреля.</w:t>
      </w:r>
    </w:p>
    <w:p w:rsidR="000B39D3" w:rsidRPr="00805938" w:rsidRDefault="000B39D3" w:rsidP="00805938">
      <w:pPr>
        <w:jc w:val="both"/>
        <w:rPr>
          <w:rFonts w:ascii="Calibri" w:hAnsi="Calibri" w:cs="Calibri"/>
          <w:sz w:val="24"/>
          <w:szCs w:val="24"/>
        </w:rPr>
      </w:pPr>
      <w:r w:rsidRPr="00805938">
        <w:rPr>
          <w:rFonts w:ascii="Calibri" w:hAnsi="Calibri" w:cs="Calibri"/>
          <w:sz w:val="24"/>
          <w:szCs w:val="24"/>
        </w:rPr>
        <w:t>Согласно приказу, как и раньше, охват диспансерным наблюдением пациентов с хроническими заболеваниями или высоким и очень высоким сердечно-сосудистым риском на уровне не менее 70%, а также людей старше трудоспособного возраста (не менее 90%) должен обеспечить руководитель медицинской организации. При этом наличие медицинских показаний для диспансерного наблюдения, его длительность, периодичность диспансерных приемов (осмотров, консультаций) и объем профилактических, лечебных, реабилитационных мероприятий теперь должен определять медицинский специалист, а не главврач.</w:t>
      </w:r>
    </w:p>
    <w:p w:rsidR="000B39D3" w:rsidRPr="00805938" w:rsidRDefault="000B39D3" w:rsidP="00805938">
      <w:pPr>
        <w:jc w:val="both"/>
        <w:rPr>
          <w:rFonts w:ascii="Calibri" w:hAnsi="Calibri" w:cs="Calibri"/>
          <w:sz w:val="24"/>
          <w:szCs w:val="24"/>
        </w:rPr>
      </w:pPr>
      <w:r w:rsidRPr="00805938">
        <w:rPr>
          <w:rFonts w:ascii="Calibri" w:hAnsi="Calibri" w:cs="Calibri"/>
          <w:sz w:val="24"/>
          <w:szCs w:val="24"/>
        </w:rPr>
        <w:t>Диспансерное наблюдение осуществляют врачи-терапевты, врачи-специалисты по отдельным заболеваниям, врачи по медицинской профилактике, а также фельдшеры фельдшерско-акушерских пунктов. В случае если необходимый специалист в учреждении отсутствует, врач-терапевт должен организовать прием у такого врача в другой медорганизации, в том числе с применением телемедицинских технологий.</w:t>
      </w:r>
    </w:p>
    <w:p w:rsidR="000B39D3" w:rsidRPr="00805938" w:rsidRDefault="000B39D3" w:rsidP="00805938">
      <w:pPr>
        <w:jc w:val="both"/>
        <w:rPr>
          <w:rFonts w:ascii="Calibri" w:hAnsi="Calibri" w:cs="Calibri"/>
          <w:sz w:val="24"/>
          <w:szCs w:val="24"/>
        </w:rPr>
      </w:pPr>
      <w:r w:rsidRPr="00805938">
        <w:rPr>
          <w:rFonts w:ascii="Calibri" w:hAnsi="Calibri" w:cs="Calibri"/>
          <w:sz w:val="24"/>
          <w:szCs w:val="24"/>
        </w:rPr>
        <w:t>Премьер-министр </w:t>
      </w:r>
      <w:r w:rsidRPr="00805938">
        <w:rPr>
          <w:rStyle w:val="a5"/>
          <w:rFonts w:ascii="Calibri" w:hAnsi="Calibri" w:cs="Calibri"/>
          <w:color w:val="1A1B1D"/>
          <w:sz w:val="24"/>
          <w:szCs w:val="24"/>
        </w:rPr>
        <w:t>Михаил Мишустин</w:t>
      </w:r>
      <w:r w:rsidRPr="00805938">
        <w:rPr>
          <w:rFonts w:ascii="Calibri" w:hAnsi="Calibri" w:cs="Calibri"/>
          <w:sz w:val="24"/>
          <w:szCs w:val="24"/>
        </w:rPr>
        <w:t> вчера поручил Минздраву и Минцифры проработать вопрос расширения зоны применения телемедицинских технологий. Также рассматривается проблематика оплаты удаленных врачебных консультаций в системе ОМС, </w:t>
      </w:r>
      <w:hyperlink r:id="rId20" w:history="1">
        <w:r w:rsidRPr="00805938">
          <w:rPr>
            <w:rStyle w:val="a3"/>
            <w:rFonts w:ascii="Calibri" w:hAnsi="Calibri" w:cs="Calibri"/>
            <w:color w:val="E1442F"/>
            <w:sz w:val="24"/>
            <w:szCs w:val="24"/>
          </w:rPr>
          <w:t>сообщал «МВ»</w:t>
        </w:r>
      </w:hyperlink>
      <w:r w:rsidRPr="00805938">
        <w:rPr>
          <w:rFonts w:ascii="Calibri" w:hAnsi="Calibri" w:cs="Calibri"/>
          <w:sz w:val="24"/>
          <w:szCs w:val="24"/>
        </w:rPr>
        <w:t>.</w:t>
      </w:r>
    </w:p>
    <w:p w:rsidR="000B39D3" w:rsidRPr="00805938" w:rsidRDefault="000B39D3" w:rsidP="00805938">
      <w:pPr>
        <w:jc w:val="both"/>
        <w:rPr>
          <w:rFonts w:ascii="Calibri" w:hAnsi="Calibri" w:cs="Calibri"/>
          <w:sz w:val="24"/>
          <w:szCs w:val="24"/>
        </w:rPr>
      </w:pPr>
      <w:r w:rsidRPr="00805938">
        <w:rPr>
          <w:rFonts w:ascii="Calibri" w:hAnsi="Calibri" w:cs="Calibri"/>
          <w:sz w:val="24"/>
          <w:szCs w:val="24"/>
        </w:rPr>
        <w:t>Кроме того, правительство поручило поэтапно возобновить плановую медицинскую помощь, которая была приостановлена из-за новой волны COVID-19.</w:t>
      </w:r>
    </w:p>
    <w:p w:rsidR="000B39D3" w:rsidRPr="00805938" w:rsidRDefault="000B39D3" w:rsidP="00805938">
      <w:pPr>
        <w:jc w:val="both"/>
        <w:rPr>
          <w:rFonts w:ascii="Calibri" w:hAnsi="Calibri" w:cs="Calibri"/>
          <w:sz w:val="24"/>
          <w:szCs w:val="24"/>
        </w:rPr>
      </w:pPr>
      <w:hyperlink r:id="rId21" w:history="1">
        <w:r w:rsidRPr="00805938">
          <w:rPr>
            <w:rStyle w:val="a3"/>
            <w:rFonts w:ascii="Calibri" w:hAnsi="Calibri" w:cs="Calibri"/>
            <w:sz w:val="24"/>
            <w:szCs w:val="24"/>
          </w:rPr>
          <w:t>https://medvestnik.ru/content/news/Minzdrav-obnovil-poryadok-dispansernogo-nabludeniya-vzroslyh.html</w:t>
        </w:r>
      </w:hyperlink>
    </w:p>
    <w:p w:rsidR="00856B75" w:rsidRPr="00805938" w:rsidRDefault="00856B75" w:rsidP="00805938">
      <w:pPr>
        <w:jc w:val="both"/>
        <w:rPr>
          <w:rFonts w:ascii="Calibri" w:hAnsi="Calibri" w:cs="Calibri"/>
          <w:b/>
          <w:sz w:val="24"/>
          <w:szCs w:val="24"/>
        </w:rPr>
      </w:pPr>
    </w:p>
    <w:p w:rsidR="00856B75" w:rsidRPr="00805938" w:rsidRDefault="00856B75" w:rsidP="00805938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736EEC" w:rsidRPr="00805938" w:rsidRDefault="00736EEC" w:rsidP="00805938">
      <w:pPr>
        <w:jc w:val="both"/>
        <w:rPr>
          <w:rFonts w:ascii="Calibri" w:hAnsi="Calibri" w:cs="Calibri"/>
          <w:b/>
          <w:sz w:val="24"/>
          <w:szCs w:val="24"/>
        </w:rPr>
      </w:pPr>
      <w:r w:rsidRPr="00805938">
        <w:rPr>
          <w:rFonts w:ascii="Calibri" w:hAnsi="Calibri" w:cs="Calibri"/>
          <w:b/>
          <w:sz w:val="24"/>
          <w:szCs w:val="24"/>
        </w:rPr>
        <w:t>МИНЗДРАВ ПОГРУЗИТ В ЕГИСЗ РЕЕСТР СТУДЕНТОВ МЕДВУЗОВ</w:t>
      </w:r>
    </w:p>
    <w:p w:rsidR="00736EEC" w:rsidRPr="00805938" w:rsidRDefault="00736EEC" w:rsidP="0080593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05938">
        <w:rPr>
          <w:rFonts w:ascii="Calibri" w:eastAsia="Times New Roman" w:hAnsi="Calibri" w:cs="Calibri"/>
          <w:sz w:val="24"/>
          <w:szCs w:val="24"/>
          <w:lang w:eastAsia="ru-RU"/>
        </w:rPr>
        <w:t xml:space="preserve">Правительство РФ внесло в Госдуму правки в 323-ФЗ «Об основах охраны здоровья», которые позволят включить в состав ЕГИСЗ очередную подсистему – федеральный регистр лиц, получающих медицинское и фармацевтическое образование. По задумке авторов </w:t>
      </w:r>
      <w:r w:rsidRPr="00805938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>законопроекта, это поможет эффективно анализировать кадровый состав медиков и в будущем ликвидировать нехватку специалистов. Также планируется организовать регистр фармработников.</w:t>
      </w:r>
    </w:p>
    <w:p w:rsidR="00736EEC" w:rsidRPr="00805938" w:rsidRDefault="00736EEC" w:rsidP="0080593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05938">
        <w:rPr>
          <w:rFonts w:ascii="Calibri" w:eastAsia="Times New Roman" w:hAnsi="Calibri" w:cs="Calibri"/>
          <w:sz w:val="24"/>
          <w:szCs w:val="24"/>
          <w:lang w:eastAsia="ru-RU"/>
        </w:rPr>
        <w:t>Для реализации задуманного ЕГИСЗ будут интегрировать с информационными системами Минобрнауки РФ, отмечается, что средства на интеграцию и создание новой структуры поступят с текущего финансирования на цифровизацию медицины. Закон в случае принятия вступит в силу 1 марта 2023 года. Представлять поправки в Госдуме будет замминистра здравоохранения РФ Татьяна Семенова.</w:t>
      </w:r>
    </w:p>
    <w:p w:rsidR="00736EEC" w:rsidRPr="00805938" w:rsidRDefault="00736EEC" w:rsidP="0080593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05938">
        <w:rPr>
          <w:rFonts w:ascii="Calibri" w:eastAsia="Times New Roman" w:hAnsi="Calibri" w:cs="Calibri"/>
          <w:sz w:val="24"/>
          <w:szCs w:val="24"/>
          <w:lang w:eastAsia="ru-RU"/>
        </w:rPr>
        <w:t>Помимо внесения изменений в действующие положения 323-ФЗ, правительство предлагает ввести новую статью с формальным набором данных для наполнения новой подсистемы. Кроме личной информации о студентах, в ЕГИСЗ попадут данные о их специальности, форме обучения, целевом/нецелевом характере обучения и так далее. Порядок работы подсистемы Минздрав должен утвердить в течение трех месяцев после принятия поправок.</w:t>
      </w:r>
    </w:p>
    <w:p w:rsidR="00736EEC" w:rsidRPr="00805938" w:rsidRDefault="00736EEC" w:rsidP="00805938">
      <w:pPr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805938">
        <w:rPr>
          <w:rFonts w:ascii="Calibri" w:eastAsia="Times New Roman" w:hAnsi="Calibri" w:cs="Calibri"/>
          <w:sz w:val="24"/>
          <w:szCs w:val="24"/>
          <w:lang w:eastAsia="ru-RU"/>
        </w:rPr>
        <w:t>Сейчас ЕГИСЗ содержит 13 групп подсистем с различным типом данных. Среди них реестры медорганизаций, медработников, электронных меддокументов и другие. Развитием этих сегментов в 2022 году занимается компания «Цифромед», </w:t>
      </w:r>
      <w:hyperlink r:id="rId22" w:history="1">
        <w:r w:rsidRPr="00805938">
          <w:rPr>
            <w:rFonts w:ascii="Calibri" w:eastAsia="Times New Roman" w:hAnsi="Calibri" w:cs="Calibri"/>
            <w:sz w:val="24"/>
            <w:szCs w:val="24"/>
            <w:lang w:eastAsia="ru-RU"/>
          </w:rPr>
          <w:t>получившая</w:t>
        </w:r>
      </w:hyperlink>
      <w:r w:rsidRPr="00805938">
        <w:rPr>
          <w:rFonts w:ascii="Calibri" w:eastAsia="Times New Roman" w:hAnsi="Calibri" w:cs="Calibri"/>
          <w:sz w:val="24"/>
          <w:szCs w:val="24"/>
          <w:lang w:eastAsia="ru-RU"/>
        </w:rPr>
        <w:t> право выполнять все подряды Минздрава касательно ЕГИСЗ. Организация уже заключила контракты с ведомством на 2,4 млрд рублей.</w:t>
      </w:r>
    </w:p>
    <w:p w:rsidR="00736EEC" w:rsidRPr="00805938" w:rsidRDefault="00736EEC" w:rsidP="00805938">
      <w:pPr>
        <w:jc w:val="both"/>
        <w:rPr>
          <w:rFonts w:ascii="Calibri" w:eastAsia="Times New Roman" w:hAnsi="Calibri" w:cs="Calibri"/>
          <w:color w:val="3E4244"/>
          <w:sz w:val="24"/>
          <w:szCs w:val="24"/>
          <w:lang w:eastAsia="ru-RU"/>
        </w:rPr>
      </w:pPr>
      <w:r w:rsidRPr="00805938">
        <w:rPr>
          <w:rFonts w:ascii="Calibri" w:eastAsia="Times New Roman" w:hAnsi="Calibri" w:cs="Calibri"/>
          <w:sz w:val="24"/>
          <w:szCs w:val="24"/>
          <w:lang w:eastAsia="ru-RU"/>
        </w:rPr>
        <w:t>С начала запуска ЕГИСЗ в 2012 году совокупные расходы на ее развитие составили, исходя из данных открытых источников, более 100 млрд рублей. Из приоритетных задач модернизации цифрового контура, которые озвучиваются Минздравом, – </w:t>
      </w:r>
      <w:hyperlink r:id="rId23" w:history="1">
        <w:r w:rsidRPr="00805938">
          <w:rPr>
            <w:rFonts w:ascii="Calibri" w:eastAsia="Times New Roman" w:hAnsi="Calibri" w:cs="Calibri"/>
            <w:sz w:val="24"/>
            <w:szCs w:val="24"/>
            <w:lang w:eastAsia="ru-RU"/>
          </w:rPr>
          <w:t>интеграция</w:t>
        </w:r>
      </w:hyperlink>
      <w:r w:rsidRPr="00805938">
        <w:rPr>
          <w:rFonts w:ascii="Calibri" w:eastAsia="Times New Roman" w:hAnsi="Calibri" w:cs="Calibri"/>
          <w:sz w:val="24"/>
          <w:szCs w:val="24"/>
          <w:lang w:eastAsia="ru-RU"/>
        </w:rPr>
        <w:t> в единую систему ГИС ОМС, развитие электронного документооборота, а также </w:t>
      </w:r>
      <w:hyperlink r:id="rId24" w:history="1">
        <w:r w:rsidRPr="00805938">
          <w:rPr>
            <w:rFonts w:ascii="Calibri" w:eastAsia="Times New Roman" w:hAnsi="Calibri" w:cs="Calibri"/>
            <w:sz w:val="24"/>
            <w:szCs w:val="24"/>
            <w:lang w:eastAsia="ru-RU"/>
          </w:rPr>
          <w:t>перевод</w:t>
        </w:r>
      </w:hyperlink>
      <w:r w:rsidRPr="00805938">
        <w:rPr>
          <w:rFonts w:ascii="Calibri" w:eastAsia="Times New Roman" w:hAnsi="Calibri" w:cs="Calibri"/>
          <w:sz w:val="24"/>
          <w:szCs w:val="24"/>
          <w:lang w:eastAsia="ru-RU"/>
        </w:rPr>
        <w:t> полисов ОМС в цифровой вид. В 2021 году, как отчитывался Минфин, федбюджет </w:t>
      </w:r>
      <w:hyperlink r:id="rId25" w:history="1">
        <w:r w:rsidRPr="00805938">
          <w:rPr>
            <w:rFonts w:ascii="Calibri" w:eastAsia="Times New Roman" w:hAnsi="Calibri" w:cs="Calibri"/>
            <w:sz w:val="24"/>
            <w:szCs w:val="24"/>
            <w:lang w:eastAsia="ru-RU"/>
          </w:rPr>
          <w:t>проспонсировал</w:t>
        </w:r>
      </w:hyperlink>
      <w:r w:rsidRPr="00805938">
        <w:rPr>
          <w:rFonts w:ascii="Calibri" w:eastAsia="Times New Roman" w:hAnsi="Calibri" w:cs="Calibri"/>
          <w:sz w:val="24"/>
          <w:szCs w:val="24"/>
          <w:lang w:eastAsia="ru-RU"/>
        </w:rPr>
        <w:t> развитие ЕГИСЗ по тематическому федпроекту на 14,1 млрд рублей.</w:t>
      </w:r>
      <w:r w:rsidRPr="00805938">
        <w:rPr>
          <w:rFonts w:ascii="Calibri" w:eastAsia="Times New Roman" w:hAnsi="Calibri" w:cs="Calibri"/>
          <w:sz w:val="24"/>
          <w:szCs w:val="24"/>
          <w:lang w:eastAsia="ru-RU"/>
        </w:rPr>
        <w:br/>
      </w:r>
      <w:hyperlink r:id="rId26" w:history="1">
        <w:r w:rsidRPr="00805938">
          <w:rPr>
            <w:rFonts w:ascii="Calibri" w:eastAsia="Times New Roman" w:hAnsi="Calibri" w:cs="Calibri"/>
            <w:color w:val="194DBB"/>
            <w:sz w:val="24"/>
            <w:szCs w:val="24"/>
            <w:lang w:eastAsia="ru-RU"/>
          </w:rPr>
          <w:t>https://vademec.ru/news/2022/04/22/minzdrav-pogruzit-v-egisz-reestr-studentov-medvuzov/?utm_source=yxnews&amp;utm_medium=desktop&amp;utm_referrer=https%3A%2F%2Fyandex.ru%2Fnews%2Fsearch%3Ftext%3D</w:t>
        </w:r>
      </w:hyperlink>
    </w:p>
    <w:p w:rsidR="00736EEC" w:rsidRPr="00805938" w:rsidRDefault="00856B75" w:rsidP="00805938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805938">
        <w:rPr>
          <w:rFonts w:ascii="Calibri" w:hAnsi="Calibri" w:cs="Calibri"/>
          <w:b/>
          <w:color w:val="FF0000"/>
          <w:sz w:val="24"/>
          <w:szCs w:val="24"/>
        </w:rPr>
        <w:t>РАЗНОЕ</w:t>
      </w:r>
    </w:p>
    <w:p w:rsidR="00947AD1" w:rsidRPr="00805938" w:rsidRDefault="00947AD1" w:rsidP="00805938">
      <w:pPr>
        <w:jc w:val="both"/>
        <w:rPr>
          <w:rFonts w:ascii="Calibri" w:hAnsi="Calibri" w:cs="Calibri"/>
          <w:b/>
          <w:sz w:val="24"/>
          <w:szCs w:val="24"/>
        </w:rPr>
      </w:pPr>
      <w:r w:rsidRPr="00805938">
        <w:rPr>
          <w:rFonts w:ascii="Calibri" w:hAnsi="Calibri" w:cs="Calibri"/>
          <w:b/>
          <w:sz w:val="24"/>
          <w:szCs w:val="24"/>
        </w:rPr>
        <w:t>СК привел новые данные о количестве обвиняемых в ятрогенных преступлениях медработников</w:t>
      </w:r>
    </w:p>
    <w:p w:rsidR="00947AD1" w:rsidRPr="00805938" w:rsidRDefault="00947AD1" w:rsidP="00805938">
      <w:pPr>
        <w:jc w:val="both"/>
        <w:rPr>
          <w:rFonts w:ascii="Calibri" w:hAnsi="Calibri" w:cs="Calibri"/>
          <w:sz w:val="24"/>
          <w:szCs w:val="24"/>
        </w:rPr>
      </w:pPr>
      <w:r w:rsidRPr="00805938">
        <w:rPr>
          <w:rFonts w:ascii="Calibri" w:hAnsi="Calibri" w:cs="Calibri"/>
          <w:sz w:val="24"/>
          <w:szCs w:val="24"/>
        </w:rPr>
        <w:t>В России снова растет количество сообщений в правоохранительные органы о преступлениях, связанных с дефектами оказания медицинской помощи. В 2021 году каждое третье обращение завершилось возбуждением уголовного дела.</w:t>
      </w:r>
    </w:p>
    <w:p w:rsidR="00947AD1" w:rsidRPr="00805938" w:rsidRDefault="00947AD1" w:rsidP="00805938">
      <w:pPr>
        <w:jc w:val="both"/>
        <w:rPr>
          <w:rFonts w:ascii="Calibri" w:hAnsi="Calibri" w:cs="Calibri"/>
          <w:sz w:val="24"/>
          <w:szCs w:val="24"/>
        </w:rPr>
      </w:pPr>
      <w:r w:rsidRPr="00805938">
        <w:rPr>
          <w:rFonts w:ascii="Calibri" w:hAnsi="Calibri" w:cs="Calibri"/>
          <w:sz w:val="24"/>
          <w:szCs w:val="24"/>
        </w:rPr>
        <w:t>Россияне стали чаще обращаться в правоохранительные органы </w:t>
      </w:r>
      <w:hyperlink r:id="rId27" w:history="1">
        <w:r w:rsidRPr="00805938">
          <w:rPr>
            <w:rStyle w:val="a3"/>
            <w:rFonts w:ascii="Calibri" w:hAnsi="Calibri" w:cs="Calibri"/>
            <w:color w:val="E1442F"/>
            <w:sz w:val="24"/>
            <w:szCs w:val="24"/>
          </w:rPr>
          <w:t>с сообщениями о преступлениях</w:t>
        </w:r>
      </w:hyperlink>
      <w:r w:rsidRPr="00805938">
        <w:rPr>
          <w:rFonts w:ascii="Calibri" w:hAnsi="Calibri" w:cs="Calibri"/>
          <w:sz w:val="24"/>
          <w:szCs w:val="24"/>
        </w:rPr>
        <w:t>, связанных с оказанием медицинской помощи. В 2021 году в Следственный комитет России (СКР) поступило 6248 заявлений от граждан о ятрогенных преступлениях, принято 2095 решений о возбуждении уголовных дел. Такую статистику привела следователь по особо важным делам отдела по расследованию ятрогенных преступлений Главного следственного управления СКР </w:t>
      </w:r>
      <w:r w:rsidRPr="00805938">
        <w:rPr>
          <w:rStyle w:val="a5"/>
          <w:rFonts w:ascii="Calibri" w:hAnsi="Calibri" w:cs="Calibri"/>
          <w:color w:val="1A1B1D"/>
          <w:sz w:val="24"/>
          <w:szCs w:val="24"/>
        </w:rPr>
        <w:t>Татьяна Петрова</w:t>
      </w:r>
      <w:r w:rsidRPr="00805938">
        <w:rPr>
          <w:rFonts w:ascii="Calibri" w:hAnsi="Calibri" w:cs="Calibri"/>
          <w:sz w:val="24"/>
          <w:szCs w:val="24"/>
        </w:rPr>
        <w:t xml:space="preserve"> на Международном конгрессе </w:t>
      </w:r>
      <w:r w:rsidRPr="00805938">
        <w:rPr>
          <w:rFonts w:ascii="Calibri" w:hAnsi="Calibri" w:cs="Calibri"/>
          <w:sz w:val="24"/>
          <w:szCs w:val="24"/>
        </w:rPr>
        <w:lastRenderedPageBreak/>
        <w:t>«Актуальные вопросы судебной медицины и экспертной практики – 2022» 21 апреля, передает корреспондент «МВ».</w:t>
      </w:r>
    </w:p>
    <w:p w:rsidR="00947AD1" w:rsidRPr="00805938" w:rsidRDefault="00947AD1" w:rsidP="00805938">
      <w:pPr>
        <w:jc w:val="both"/>
        <w:rPr>
          <w:rFonts w:ascii="Calibri" w:hAnsi="Calibri" w:cs="Calibri"/>
          <w:sz w:val="24"/>
          <w:szCs w:val="24"/>
        </w:rPr>
      </w:pPr>
      <w:r w:rsidRPr="00805938">
        <w:rPr>
          <w:rFonts w:ascii="Calibri" w:hAnsi="Calibri" w:cs="Calibri"/>
          <w:sz w:val="24"/>
          <w:szCs w:val="24"/>
        </w:rPr>
        <w:t>В 2021 году из 3722 уголовных дел, находящихся в производстве, было окончено 1636. Из них направлено в суд с обвинительным заключением 176 материалов. В 2020 году в СКР поступило 5452 сообщений о ятрогенных преступлениях, по которым было возбуждено 1639 уголовных дел. В суд с обвинительным заключением были переданы материалы по 202 эпизодам.</w:t>
      </w:r>
    </w:p>
    <w:p w:rsidR="00947AD1" w:rsidRPr="00805938" w:rsidRDefault="00947AD1" w:rsidP="00805938">
      <w:pPr>
        <w:jc w:val="both"/>
        <w:rPr>
          <w:rFonts w:ascii="Calibri" w:hAnsi="Calibri" w:cs="Calibri"/>
          <w:sz w:val="24"/>
          <w:szCs w:val="24"/>
        </w:rPr>
      </w:pPr>
      <w:r w:rsidRPr="00805938">
        <w:rPr>
          <w:rFonts w:ascii="Calibri" w:hAnsi="Calibri" w:cs="Calibri"/>
          <w:sz w:val="24"/>
          <w:szCs w:val="24"/>
        </w:rPr>
        <w:t>В презентации Петровой были отражены данные о количестве оправдательных приговоров или случаев прекращения уголовного дела. Так, в 2021 году по направленным в суд «медицинским» уголовным делам было 196 обвиняемых. Данных о числе оправдательных приговоров нет. В 2020 году из 230 обвиняемых медработников 18 были оправданы судом или уголовное преследование было прекращено. В 2019 году было 307 обвиняемых и 27 прекращенных дел.</w:t>
      </w:r>
    </w:p>
    <w:p w:rsidR="00947AD1" w:rsidRPr="00805938" w:rsidRDefault="00805938" w:rsidP="00805938">
      <w:pPr>
        <w:jc w:val="both"/>
        <w:rPr>
          <w:rFonts w:ascii="Calibri" w:hAnsi="Calibri" w:cs="Calibri"/>
          <w:sz w:val="24"/>
          <w:szCs w:val="24"/>
        </w:rPr>
      </w:pPr>
      <w:hyperlink r:id="rId28" w:history="1">
        <w:r w:rsidR="00947AD1" w:rsidRPr="00805938">
          <w:rPr>
            <w:rStyle w:val="a3"/>
            <w:rFonts w:ascii="Calibri" w:hAnsi="Calibri" w:cs="Calibri"/>
            <w:sz w:val="24"/>
            <w:szCs w:val="24"/>
          </w:rPr>
          <w:t>https://medvestnik.ru/content/news/SK-privel-novye-dannye-o-kolichestve-obvinyaemyh-v-yatrogennyh-prestupleniyah-medrabotnikov.html</w:t>
        </w:r>
      </w:hyperlink>
    </w:p>
    <w:p w:rsidR="00232BA0" w:rsidRPr="00805938" w:rsidRDefault="00232BA0" w:rsidP="00805938">
      <w:pPr>
        <w:jc w:val="both"/>
        <w:rPr>
          <w:rFonts w:ascii="Calibri" w:hAnsi="Calibri" w:cs="Calibri"/>
          <w:sz w:val="24"/>
          <w:szCs w:val="24"/>
        </w:rPr>
      </w:pPr>
    </w:p>
    <w:sectPr w:rsidR="00232BA0" w:rsidRPr="00805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86DFB"/>
    <w:multiLevelType w:val="multilevel"/>
    <w:tmpl w:val="12FE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AD1"/>
    <w:rsid w:val="000B39D3"/>
    <w:rsid w:val="000F735C"/>
    <w:rsid w:val="00232BA0"/>
    <w:rsid w:val="006F1779"/>
    <w:rsid w:val="00736EEC"/>
    <w:rsid w:val="00805938"/>
    <w:rsid w:val="00856B75"/>
    <w:rsid w:val="00947AD1"/>
    <w:rsid w:val="00D5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2C0D"/>
  <w15:chartTrackingRefBased/>
  <w15:docId w15:val="{621A5E42-83CA-4A52-9594-CE52161D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7A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7A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A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views-counter">
    <w:name w:val="views-counter"/>
    <w:basedOn w:val="a0"/>
    <w:rsid w:val="00947AD1"/>
  </w:style>
  <w:style w:type="character" w:styleId="a3">
    <w:name w:val="Hyperlink"/>
    <w:basedOn w:val="a0"/>
    <w:uiPriority w:val="99"/>
    <w:unhideWhenUsed/>
    <w:rsid w:val="00947AD1"/>
    <w:rPr>
      <w:color w:val="0000FF"/>
      <w:u w:val="single"/>
    </w:rPr>
  </w:style>
  <w:style w:type="paragraph" w:customStyle="1" w:styleId="lead">
    <w:name w:val="lead"/>
    <w:basedOn w:val="a"/>
    <w:rsid w:val="0094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4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7AD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47A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visually-hidden">
    <w:name w:val="visually-hidden"/>
    <w:basedOn w:val="a0"/>
    <w:rsid w:val="000F7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685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6699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80934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20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2777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22412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4852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8790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77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2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38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9365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01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978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578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24978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1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2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105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3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9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43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644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70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FDFDF"/>
                <w:right w:val="none" w:sz="0" w:space="0" w:color="auto"/>
              </w:divBdr>
            </w:div>
          </w:divsChild>
        </w:div>
      </w:divsChild>
    </w:div>
    <w:div w:id="15056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20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41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959264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5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1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6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072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6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43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80987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51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83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vestnik.ru/content/news/Prezident-poruchil-pravitelstvu-stimulirovat-razvitie-telemediciny-i-infekcionnoi-slujby.html" TargetMode="External"/><Relationship Id="rId13" Type="http://schemas.openxmlformats.org/officeDocument/2006/relationships/hyperlink" Target="http://government.ru/" TargetMode="External"/><Relationship Id="rId18" Type="http://schemas.openxmlformats.org/officeDocument/2006/relationships/hyperlink" Target="https://medvestnik.ru/content/news/Minzdrav-napravil-v-regiony-rekomendacii-po-ambulatornoi-pomoshi-pacientam-s-COVID-19.html" TargetMode="External"/><Relationship Id="rId26" Type="http://schemas.openxmlformats.org/officeDocument/2006/relationships/hyperlink" Target="https://vademec.ru/news/2022/04/22/minzdrav-pogruzit-v-egisz-reestr-studentov-medvuzov/?utm_source=yxnews&amp;utm_medium=desktop&amp;utm_referrer=https%3A%2F%2Fyandex.ru%2Fnews%2Fsearch%3Ftext%3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dvestnik.ru/content/news/Minzdrav-obnovil-poryadok-dispansernogo-nabludeniya-vzroslyh.html" TargetMode="External"/><Relationship Id="rId7" Type="http://schemas.openxmlformats.org/officeDocument/2006/relationships/hyperlink" Target="https://medvestnik.ru/content/news/FOMS-rekomendoval-regionam-oplachivat-telemedicinu-iz-podushevogo-normativa.html" TargetMode="External"/><Relationship Id="rId12" Type="http://schemas.openxmlformats.org/officeDocument/2006/relationships/hyperlink" Target="https://medvestnik.ru/content/news/Pravitelstvo-poruchilo-prorabotat-vopros-oplaty-telemedicinskih-konsultacii.html" TargetMode="External"/><Relationship Id="rId17" Type="http://schemas.openxmlformats.org/officeDocument/2006/relationships/hyperlink" Target="https://medvestnik.ru/content/news/Minzdrav-razrabotaet-rekomendacii-po-vyyavleniu-psihicheskih-rasstroistv-u-perenesshih-COVID-19.html" TargetMode="External"/><Relationship Id="rId25" Type="http://schemas.openxmlformats.org/officeDocument/2006/relationships/hyperlink" Target="https://minfin.gov.ru/ru/press-center/?id_4=37752-ispolnenie_raskhodov_federalnogo_byudzheta_na_ryealizatsiyu_natsionalnykh_proekt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ppt.ru/docs/pismo/minzdrav/n-17-6-i-2-6047-265571" TargetMode="External"/><Relationship Id="rId20" Type="http://schemas.openxmlformats.org/officeDocument/2006/relationships/hyperlink" Target="https://medvestnik.ru/content/news/Pravitelstvo-poruchilo-prorabotat-vopros-oplaty-telemedicinskih-konsultacii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overnment.ru/orders/selection/401/45228/" TargetMode="External"/><Relationship Id="rId11" Type="http://schemas.openxmlformats.org/officeDocument/2006/relationships/hyperlink" Target="https://medvestnik.ru/content/news/Minekonomrazvitiya-predlojilo-eksperiment-po-distancionnoi-postanovke-diagnoza.html" TargetMode="External"/><Relationship Id="rId24" Type="http://schemas.openxmlformats.org/officeDocument/2006/relationships/hyperlink" Target="https://vademec.ru/news/2021/12/07/putin-utverdil-izmeneniya-v-326-fz-ob-oms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g.ru/2022/04/19/mishustin-kabmin-rasshirit-podderzhku-regionov-dlia-zakupki-besplatnyh-lekarstv.html" TargetMode="External"/><Relationship Id="rId23" Type="http://schemas.openxmlformats.org/officeDocument/2006/relationships/hyperlink" Target="https://vademec.ru/news/2021/12/28/pravitelstvo-napravilo-1-8-mlrd-rubley-na-modernizatsiyu-gis-oms-/" TargetMode="External"/><Relationship Id="rId28" Type="http://schemas.openxmlformats.org/officeDocument/2006/relationships/hyperlink" Target="https://medvestnik.ru/content/news/SK-privel-novye-dannye-o-kolichestve-obvinyaemyh-v-yatrogennyh-prestupleniyah-medrabotnikov.html" TargetMode="External"/><Relationship Id="rId10" Type="http://schemas.openxmlformats.org/officeDocument/2006/relationships/hyperlink" Target="https://medvestnik.ru/content/news/Minekonomrazvitiya-smyagchilo-usloviya-eksperimenta-po-razvitiu-telemediciny.html" TargetMode="External"/><Relationship Id="rId19" Type="http://schemas.openxmlformats.org/officeDocument/2006/relationships/hyperlink" Target="https://medvestnik.ru/content/documents/168n-ot-15-03-202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vestnik.ru/content/news/Doktor-ryadom-otchitalas-o-roste-vyruchki-telemedicinskih-servisov-v-2020-godu-na-21.html" TargetMode="External"/><Relationship Id="rId14" Type="http://schemas.openxmlformats.org/officeDocument/2006/relationships/hyperlink" Target="https://tass.ru/obschestvo/14433621?utm_source=yxnews&amp;utm_medium=desktop&amp;utm_referrer=https%3A%2F%2Fyandex.ru%2Fnews%2Fsearch%3Ftext%3D" TargetMode="External"/><Relationship Id="rId22" Type="http://schemas.openxmlformats.org/officeDocument/2006/relationships/hyperlink" Target="https://vademec.ru/news/2021/10/22/razvitiem-egisz-v-organizatsiyakh-minzdrava-zaymetsya-tsifromed/" TargetMode="External"/><Relationship Id="rId27" Type="http://schemas.openxmlformats.org/officeDocument/2006/relationships/hyperlink" Target="https://medvestnik.ru/content/news/Chislo-ugolovnyh-del-protiv-medrabotnikov-snizilos-s-nachala-pandemii-COVID-19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Zolotova</dc:creator>
  <cp:keywords/>
  <dc:description/>
  <cp:lastModifiedBy>Наталия Золотовицкая</cp:lastModifiedBy>
  <cp:revision>5</cp:revision>
  <dcterms:created xsi:type="dcterms:W3CDTF">2022-04-25T12:29:00Z</dcterms:created>
  <dcterms:modified xsi:type="dcterms:W3CDTF">2022-04-25T12:37:00Z</dcterms:modified>
</cp:coreProperties>
</file>